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C7" w:rsidRDefault="00B17D79">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B17D79">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B17D79">
                            <w:pPr>
                              <w:pStyle w:val="Body"/>
                              <w:spacing w:after="0" w:line="240" w:lineRule="auto"/>
                              <w:jc w:val="center"/>
                              <w:rPr>
                                <w:color w:val="4F81BD"/>
                                <w:u w:color="4F81BD"/>
                              </w:rPr>
                            </w:pPr>
                            <w:r>
                              <w:rPr>
                                <w:color w:val="4F81BD"/>
                                <w:u w:color="4F81BD"/>
                              </w:rPr>
                              <w:t>ΕΛΛΗΝΙΚΗ ΔΗΜΟΚΡΑΤΙΑ</w:t>
                            </w:r>
                          </w:p>
                          <w:p w:rsidR="008726C7" w:rsidRDefault="00B17D79">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B17D79">
                            <w:pPr>
                              <w:pStyle w:val="Body"/>
                              <w:spacing w:after="0" w:line="240" w:lineRule="auto"/>
                              <w:jc w:val="center"/>
                              <w:rPr>
                                <w:color w:val="4F81BD"/>
                                <w:u w:color="4F81BD"/>
                              </w:rPr>
                            </w:pPr>
                            <w:r>
                              <w:rPr>
                                <w:color w:val="4F81BD"/>
                                <w:u w:color="4F81BD"/>
                              </w:rPr>
                              <w:t>ΓΡΑΦΕΙΟ ΤΥΠΟΥ</w:t>
                            </w:r>
                          </w:p>
                          <w:p w:rsidR="008726C7" w:rsidRDefault="00B17D79">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" stroked="f" strokeweight="1pt">
                <v:stroke miterlimit="4"/>
                <v:textbox inset="0,0,0,0">
                  <w:txbxContent>
                    <w:p w:rsidR="008726C7" w:rsidRDefault="00B17D79">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B17D79">
                      <w:pPr>
                        <w:pStyle w:val="Body"/>
                        <w:spacing w:after="0" w:line="240" w:lineRule="auto"/>
                        <w:jc w:val="center"/>
                        <w:rPr>
                          <w:color w:val="4F81BD"/>
                          <w:u w:color="4F81BD"/>
                        </w:rPr>
                      </w:pPr>
                      <w:r>
                        <w:rPr>
                          <w:color w:val="4F81BD"/>
                          <w:u w:color="4F81BD"/>
                        </w:rPr>
                        <w:t>ΕΛΛΗΝΙΚΗ ΔΗΜΟΚΡΑΤΙΑ</w:t>
                      </w:r>
                    </w:p>
                    <w:p w:rsidR="008726C7" w:rsidRDefault="00B17D79">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B17D79">
                      <w:pPr>
                        <w:pStyle w:val="Body"/>
                        <w:spacing w:after="0" w:line="240" w:lineRule="auto"/>
                        <w:jc w:val="center"/>
                        <w:rPr>
                          <w:color w:val="4F81BD"/>
                          <w:u w:color="4F81BD"/>
                        </w:rPr>
                      </w:pPr>
                      <w:r>
                        <w:rPr>
                          <w:color w:val="4F81BD"/>
                          <w:u w:color="4F81BD"/>
                        </w:rPr>
                        <w:t>ΓΡΑΦΕΙΟ ΤΥΠΟΥ</w:t>
                      </w:r>
                    </w:p>
                    <w:p w:rsidR="008726C7" w:rsidRDefault="00B17D79">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B17D79"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066258">
        <w:rPr>
          <w:rFonts w:ascii="Calibri" w:hAnsi="Calibri"/>
        </w:rPr>
        <w:t>7</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515994" w:rsidRDefault="00515994" w:rsidP="00066258">
      <w:pPr>
        <w:pStyle w:val="2"/>
        <w:spacing w:before="0" w:beforeAutospacing="0" w:after="0" w:afterAutospacing="0"/>
        <w:jc w:val="center"/>
        <w:rPr>
          <w:rStyle w:val="normalchar"/>
          <w:rFonts w:ascii="Calibri" w:hAnsi="Calibri" w:cs="Calibri"/>
          <w:b/>
          <w:bCs/>
          <w:color w:val="000000"/>
        </w:rPr>
      </w:pPr>
    </w:p>
    <w:p w:rsidR="00066258" w:rsidRPr="00515994" w:rsidRDefault="00066258" w:rsidP="00066258">
      <w:pPr>
        <w:pStyle w:val="2"/>
        <w:spacing w:before="0" w:beforeAutospacing="0" w:after="0" w:afterAutospacing="0"/>
        <w:jc w:val="center"/>
        <w:rPr>
          <w:rFonts w:ascii="Calibri" w:hAnsi="Calibri" w:cs="Calibri"/>
          <w:b/>
          <w:bCs/>
          <w:color w:val="000000"/>
          <w:sz w:val="27"/>
          <w:szCs w:val="27"/>
        </w:rPr>
      </w:pPr>
      <w:r w:rsidRPr="00066258">
        <w:rPr>
          <w:rStyle w:val="normalchar"/>
          <w:rFonts w:ascii="Calibri" w:hAnsi="Calibri" w:cs="Calibri"/>
          <w:b/>
          <w:bCs/>
          <w:color w:val="000000"/>
        </w:rPr>
        <w:t xml:space="preserve">Απάντηση της Υπουργού Πολιτισμού και Αθλητισμού Λίνας </w:t>
      </w:r>
      <w:proofErr w:type="spellStart"/>
      <w:r w:rsidRPr="00066258">
        <w:rPr>
          <w:rStyle w:val="normalchar"/>
          <w:rFonts w:ascii="Calibri" w:hAnsi="Calibri" w:cs="Calibri"/>
          <w:b/>
          <w:bCs/>
          <w:color w:val="000000"/>
        </w:rPr>
        <w:t>Μενδώνη</w:t>
      </w:r>
      <w:proofErr w:type="spellEnd"/>
      <w:r w:rsidRPr="00066258">
        <w:rPr>
          <w:rStyle w:val="normalchar"/>
          <w:rFonts w:ascii="Calibri" w:hAnsi="Calibri" w:cs="Calibri"/>
          <w:b/>
          <w:bCs/>
          <w:color w:val="000000"/>
        </w:rPr>
        <w:t xml:space="preserve"> στις σημερινές δηλώσεις το</w:t>
      </w:r>
      <w:bookmarkStart w:id="0" w:name="_GoBack"/>
      <w:bookmarkEnd w:id="0"/>
      <w:r w:rsidRPr="00066258">
        <w:rPr>
          <w:rStyle w:val="normalchar"/>
          <w:rFonts w:ascii="Calibri" w:hAnsi="Calibri" w:cs="Calibri"/>
          <w:b/>
          <w:bCs/>
          <w:color w:val="000000"/>
        </w:rPr>
        <w:t>υ αρχηγού της Αξιωματικής Αντιπολίτευσης Αλέξη Τσίπρα</w:t>
      </w:r>
      <w:r w:rsidR="00515994" w:rsidRPr="00515994">
        <w:rPr>
          <w:rStyle w:val="normalchar"/>
          <w:rFonts w:ascii="Calibri" w:hAnsi="Calibri" w:cs="Calibri"/>
          <w:b/>
          <w:bCs/>
          <w:color w:val="000000"/>
        </w:rPr>
        <w:t xml:space="preserve"> για το ζήτημα των Γλυπτών του Παρθενώνα</w:t>
      </w:r>
      <w:r w:rsidR="00515994">
        <w:rPr>
          <w:rStyle w:val="normalchar"/>
          <w:rFonts w:ascii="Calibri" w:hAnsi="Calibri" w:cs="Calibri"/>
          <w:b/>
          <w:bCs/>
          <w:color w:val="000000"/>
        </w:rPr>
        <w:t xml:space="preserve"> </w:t>
      </w:r>
    </w:p>
    <w:p w:rsidR="00066258" w:rsidRPr="00066258" w:rsidRDefault="00066258" w:rsidP="00066258">
      <w:pPr>
        <w:pStyle w:val="2"/>
        <w:spacing w:before="0" w:beforeAutospacing="0" w:after="0" w:afterAutospacing="0"/>
        <w:rPr>
          <w:rFonts w:ascii="Calibri" w:hAnsi="Calibri" w:cs="Calibri"/>
          <w:color w:val="000000"/>
          <w:sz w:val="27"/>
          <w:szCs w:val="27"/>
        </w:rPr>
      </w:pPr>
      <w:r w:rsidRPr="00066258">
        <w:rPr>
          <w:rFonts w:ascii="Calibri" w:hAnsi="Calibri" w:cs="Calibri"/>
          <w:color w:val="000000"/>
          <w:sz w:val="27"/>
          <w:szCs w:val="27"/>
        </w:rPr>
        <w:t> </w:t>
      </w:r>
    </w:p>
    <w:p w:rsidR="00515994" w:rsidRDefault="00515994" w:rsidP="00066258">
      <w:pPr>
        <w:pStyle w:val="2"/>
        <w:spacing w:before="0" w:beforeAutospacing="0" w:after="0" w:afterAutospacing="0"/>
        <w:jc w:val="both"/>
        <w:rPr>
          <w:rStyle w:val="normalchar"/>
          <w:rFonts w:ascii="Calibri" w:hAnsi="Calibri" w:cs="Calibri"/>
          <w:color w:val="000000"/>
        </w:rPr>
      </w:pPr>
    </w:p>
    <w:p w:rsidR="00066258" w:rsidRPr="00066258" w:rsidRDefault="00066258" w:rsidP="00066258">
      <w:pPr>
        <w:pStyle w:val="2"/>
        <w:spacing w:before="0" w:beforeAutospacing="0" w:after="0" w:afterAutospacing="0"/>
        <w:jc w:val="both"/>
        <w:rPr>
          <w:rFonts w:ascii="Calibri" w:hAnsi="Calibri" w:cs="Calibri"/>
          <w:color w:val="000000"/>
          <w:sz w:val="27"/>
          <w:szCs w:val="27"/>
        </w:rPr>
      </w:pPr>
      <w:r w:rsidRPr="00066258">
        <w:rPr>
          <w:rStyle w:val="normalchar"/>
          <w:rFonts w:ascii="Calibri" w:hAnsi="Calibri" w:cs="Calibri"/>
          <w:color w:val="000000"/>
        </w:rPr>
        <w:t>Η κυβέρνηση, από την αρχή της θητείας της κινήθηκε με σοβαρότητα, υπευθυνότητα και αποτελεσματικότητα, προκειμένου να υλοποιηθεί ο εθνικός στόχος της οριστικής επιστροφής και της επανένωσης των Γλυπτών του Παρθενώνα, στο Μουσείο της Ακρόπολης. Οι ενέργει</w:t>
      </w:r>
      <w:r>
        <w:rPr>
          <w:rStyle w:val="normalchar"/>
          <w:rFonts w:ascii="Calibri" w:hAnsi="Calibri" w:cs="Calibri"/>
          <w:color w:val="000000"/>
        </w:rPr>
        <w:t>έ</w:t>
      </w:r>
      <w:r w:rsidRPr="00066258">
        <w:rPr>
          <w:rStyle w:val="normalchar"/>
          <w:rFonts w:ascii="Calibri" w:hAnsi="Calibri" w:cs="Calibri"/>
          <w:color w:val="000000"/>
        </w:rPr>
        <w:t xml:space="preserve">ς της είχαν ως αποτέλεσμα την απόφαση της ΟΥΝΕΣΚΟ, τον Σεπτέμβριο 2021 που αναγνωρίζει το θέμα ως διακρατικό, την οριστική επανένωση του θραύσματος </w:t>
      </w:r>
      <w:proofErr w:type="spellStart"/>
      <w:r w:rsidRPr="00066258">
        <w:rPr>
          <w:rStyle w:val="normalchar"/>
          <w:rFonts w:ascii="Calibri" w:hAnsi="Calibri" w:cs="Calibri"/>
          <w:color w:val="000000"/>
        </w:rPr>
        <w:t>Fagan</w:t>
      </w:r>
      <w:proofErr w:type="spellEnd"/>
      <w:r w:rsidRPr="00066258">
        <w:rPr>
          <w:rStyle w:val="normalchar"/>
          <w:rFonts w:ascii="Calibri" w:hAnsi="Calibri" w:cs="Calibri"/>
          <w:color w:val="000000"/>
        </w:rPr>
        <w:t>, την ενίσχυση του διεθνούς κλίματος και την πλήρη μεταστροφή της κοινής γνώμης στη Βρετανία υπέρ του ελληνικού αιτήματος.</w:t>
      </w:r>
    </w:p>
    <w:p w:rsidR="00066258" w:rsidRPr="00066258" w:rsidRDefault="00066258" w:rsidP="00066258">
      <w:pPr>
        <w:pStyle w:val="2"/>
        <w:spacing w:before="0" w:beforeAutospacing="0" w:after="0" w:afterAutospacing="0"/>
        <w:jc w:val="both"/>
        <w:rPr>
          <w:rFonts w:ascii="Calibri" w:hAnsi="Calibri" w:cs="Calibri"/>
          <w:color w:val="000000"/>
          <w:sz w:val="27"/>
          <w:szCs w:val="27"/>
        </w:rPr>
      </w:pPr>
      <w:r w:rsidRPr="00066258">
        <w:rPr>
          <w:rStyle w:val="normalchar"/>
          <w:rFonts w:ascii="Calibri" w:hAnsi="Calibri" w:cs="Calibri"/>
          <w:color w:val="000000"/>
        </w:rPr>
        <w:t>Ο κ.</w:t>
      </w:r>
      <w:r>
        <w:rPr>
          <w:rStyle w:val="normalchar"/>
          <w:rFonts w:ascii="Calibri" w:hAnsi="Calibri" w:cs="Calibri"/>
          <w:color w:val="000000"/>
        </w:rPr>
        <w:t xml:space="preserve"> </w:t>
      </w:r>
      <w:r w:rsidRPr="00066258">
        <w:rPr>
          <w:rStyle w:val="normalchar"/>
          <w:rFonts w:ascii="Calibri" w:hAnsi="Calibri" w:cs="Calibri"/>
          <w:color w:val="000000"/>
        </w:rPr>
        <w:t>Τσίπρας, που επ</w:t>
      </w:r>
      <w:r>
        <w:rPr>
          <w:rStyle w:val="normalchar"/>
          <w:rFonts w:ascii="Calibri" w:hAnsi="Calibri" w:cs="Calibri"/>
          <w:color w:val="000000"/>
        </w:rPr>
        <w:t>ί</w:t>
      </w:r>
      <w:r w:rsidRPr="00066258">
        <w:rPr>
          <w:rStyle w:val="normalchar"/>
          <w:rFonts w:ascii="Calibri" w:hAnsi="Calibri" w:cs="Calibri"/>
          <w:color w:val="000000"/>
        </w:rPr>
        <w:t xml:space="preserve"> τεσσεράμισι χρόνια ως πρωθυπουργός, δεν έκανε απολύτως τίποτα για την προώθηση του εθνικού μας αιτήματος, της επιστροφής των </w:t>
      </w:r>
      <w:r w:rsidR="00515994" w:rsidRPr="00066258">
        <w:rPr>
          <w:rStyle w:val="normalchar"/>
          <w:rFonts w:ascii="Calibri" w:hAnsi="Calibri" w:cs="Calibri"/>
          <w:color w:val="000000"/>
        </w:rPr>
        <w:t>Γλυπτών</w:t>
      </w:r>
      <w:r w:rsidRPr="00066258">
        <w:rPr>
          <w:rStyle w:val="normalchar"/>
          <w:rFonts w:ascii="Calibri" w:hAnsi="Calibri" w:cs="Calibri"/>
          <w:color w:val="000000"/>
        </w:rPr>
        <w:t xml:space="preserve"> στην Αθήνα, σήμερα εμφανίζεται να ανησυχεί. Οφείλει να γνωρίζει ότι η κυβέρνηση αυτή, όπως έχει πολλές φορές αποδείξει, ξέρει να διαπραγματεύεται και να κατακτά τους στόχους της. Αυτό κάνει και στην περίπτωση της οριστικής επιστροφής των Γλυπτών στην Αθήνα, με βάση την πάγια θέση της χώρας μας, ότι δηλαδή δεν αναγνωρίζει στο Βρετανικό Μουσείο νομή, κατοχή και κυριότητα των Γλυπτών.  </w:t>
      </w:r>
    </w:p>
    <w:p w:rsidR="00066258" w:rsidRPr="00066258" w:rsidRDefault="00066258" w:rsidP="00066258">
      <w:pPr>
        <w:pStyle w:val="2"/>
        <w:spacing w:before="0" w:beforeAutospacing="0" w:after="0" w:afterAutospacing="0"/>
        <w:jc w:val="both"/>
        <w:rPr>
          <w:rFonts w:ascii="Calibri" w:hAnsi="Calibri" w:cs="Calibri"/>
          <w:color w:val="000000"/>
          <w:sz w:val="27"/>
          <w:szCs w:val="27"/>
        </w:rPr>
      </w:pPr>
      <w:r w:rsidRPr="00066258">
        <w:rPr>
          <w:rStyle w:val="normalchar"/>
          <w:rFonts w:ascii="Calibri" w:hAnsi="Calibri" w:cs="Calibri"/>
          <w:color w:val="000000"/>
        </w:rPr>
        <w:t xml:space="preserve">Σε ένα τόσο μεγάλο και εθνικό ζήτημα θα αναμέναμε τη </w:t>
      </w:r>
      <w:proofErr w:type="spellStart"/>
      <w:r w:rsidRPr="00066258">
        <w:rPr>
          <w:rStyle w:val="normalchar"/>
          <w:rFonts w:ascii="Calibri" w:hAnsi="Calibri" w:cs="Calibri"/>
          <w:color w:val="000000"/>
        </w:rPr>
        <w:t>συστράτευση</w:t>
      </w:r>
      <w:proofErr w:type="spellEnd"/>
      <w:r w:rsidRPr="00066258">
        <w:rPr>
          <w:rStyle w:val="normalchar"/>
          <w:rFonts w:ascii="Calibri" w:hAnsi="Calibri" w:cs="Calibri"/>
          <w:color w:val="000000"/>
        </w:rPr>
        <w:t xml:space="preserve"> όλων. Κάποιοι επιλέγουν και στο θέμα αυτό, να πορεύονται με βάση το μόνο που ξέρουν να κάνουν καλά, τους μικροκομματικούς τους υπολογισμούς.</w:t>
      </w:r>
    </w:p>
    <w:p w:rsidR="008726C7" w:rsidRPr="00066258" w:rsidRDefault="008726C7" w:rsidP="00066258">
      <w:pPr>
        <w:pStyle w:val="1"/>
        <w:spacing w:before="0" w:beforeAutospacing="0" w:after="0" w:afterAutospacing="0"/>
        <w:jc w:val="center"/>
        <w:rPr>
          <w:rFonts w:ascii="Calibri" w:hAnsi="Calibri" w:cs="Calibri"/>
        </w:rPr>
      </w:pPr>
    </w:p>
    <w:sectPr w:rsidR="008726C7" w:rsidRPr="00066258">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D79" w:rsidRDefault="00B17D79">
      <w:r>
        <w:separator/>
      </w:r>
    </w:p>
  </w:endnote>
  <w:endnote w:type="continuationSeparator" w:id="0">
    <w:p w:rsidR="00B17D79" w:rsidRDefault="00B1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D79" w:rsidRDefault="00B17D79">
      <w:r>
        <w:separator/>
      </w:r>
    </w:p>
  </w:footnote>
  <w:footnote w:type="continuationSeparator" w:id="0">
    <w:p w:rsidR="00B17D79" w:rsidRDefault="00B1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C7"/>
    <w:rsid w:val="00066258"/>
    <w:rsid w:val="001B691D"/>
    <w:rsid w:val="00515625"/>
    <w:rsid w:val="00515994"/>
    <w:rsid w:val="0053385F"/>
    <w:rsid w:val="00597143"/>
    <w:rsid w:val="008039F9"/>
    <w:rsid w:val="00850A16"/>
    <w:rsid w:val="008726C7"/>
    <w:rsid w:val="008943F0"/>
    <w:rsid w:val="00A9071D"/>
    <w:rsid w:val="00A9433D"/>
    <w:rsid w:val="00B17D79"/>
    <w:rsid w:val="00B5067D"/>
    <w:rsid w:val="00B74959"/>
    <w:rsid w:val="00C025F1"/>
    <w:rsid w:val="00CD3CB4"/>
    <w:rsid w:val="00DA21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352D"/>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5D09B9D-4EAD-4B4F-A88C-AC5A1DD7FF35}"/>
</file>

<file path=customXml/itemProps2.xml><?xml version="1.0" encoding="utf-8"?>
<ds:datastoreItem xmlns:ds="http://schemas.openxmlformats.org/officeDocument/2006/customXml" ds:itemID="{1832DADE-F49F-4F97-A501-29D21628FC5A}"/>
</file>

<file path=customXml/itemProps3.xml><?xml version="1.0" encoding="utf-8"?>
<ds:datastoreItem xmlns:ds="http://schemas.openxmlformats.org/officeDocument/2006/customXml" ds:itemID="{31FC4AAF-A4EE-4893-AF30-C5D06D2C3C67}"/>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1265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στις σημερινές δηλώσεις του αρχηγού της Αξιωματικής Αντιπολίτευσης Αλέξη Τσίπρα για το ζήτημα των Γλυπτών του Παρθενώνα </dc:title>
  <dc:creator>Ελευθερία Πελτέκη</dc:creator>
  <cp:lastModifiedBy>Ελευθερία Πελτέκη</cp:lastModifiedBy>
  <cp:revision>2</cp:revision>
  <dcterms:created xsi:type="dcterms:W3CDTF">2023-01-07T14:30:00Z</dcterms:created>
  <dcterms:modified xsi:type="dcterms:W3CDTF">2023-01-07T14:30:00Z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